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5DF8C29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90</w:t>
      </w:r>
      <w:r w:rsidR="003168E8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D0716B">
        <w:rPr>
          <w:szCs w:val="24"/>
        </w:rPr>
        <w:t>3886</w:t>
      </w:r>
    </w:p>
    <w:p w14:paraId="500197F1" w14:textId="2215EB3B" w:rsidR="005D1E89" w:rsidRPr="00FD363A" w:rsidRDefault="003168E8" w:rsidP="005D1E89">
      <w:pPr>
        <w:pStyle w:val="3GPPHeader"/>
      </w:pPr>
      <w:bookmarkStart w:id="1" w:name="OLE_LINK3"/>
      <w:bookmarkStart w:id="2" w:name="OLE_LINK4"/>
      <w:r>
        <w:t>Xi’an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 w:rsidR="00B90023">
        <w:t>8</w:t>
      </w:r>
      <w:r w:rsidR="00615DC1">
        <w:t xml:space="preserve"> </w:t>
      </w:r>
      <w:r w:rsidR="00526BF8" w:rsidRPr="00FD363A">
        <w:t>– 1</w:t>
      </w:r>
      <w:r w:rsidR="00B90023">
        <w:t>2</w:t>
      </w:r>
      <w:r w:rsidR="005D1E89" w:rsidRPr="00FD363A">
        <w:t xml:space="preserve"> </w:t>
      </w:r>
      <w:r w:rsidR="00B90023">
        <w:t>April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1437BCB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D0716B">
        <w:rPr>
          <w:sz w:val="22"/>
        </w:rPr>
        <w:t>7.12.3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563597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9B01F8">
        <w:rPr>
          <w:sz w:val="22"/>
        </w:rPr>
        <w:t xml:space="preserve">Discussion on channel quality reporting for </w:t>
      </w:r>
      <w:proofErr w:type="spellStart"/>
      <w:r w:rsidR="009B01F8">
        <w:rPr>
          <w:sz w:val="22"/>
        </w:rPr>
        <w:t>eMTC</w:t>
      </w:r>
      <w:proofErr w:type="spellEnd"/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50AA2B5" w14:textId="446F7E3D" w:rsidR="009B01F8" w:rsidRDefault="009B01F8" w:rsidP="009B01F8">
      <w:r>
        <w:t xml:space="preserve">RAN4#90 discussed the channel quality reporting in MSG3 and agreed with the way forward as follows </w:t>
      </w:r>
      <w:r>
        <w:fldChar w:fldCharType="begin"/>
      </w:r>
      <w:r>
        <w:instrText xml:space="preserve"> REF _Ref3386619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14:paraId="73840ABD" w14:textId="77777777" w:rsidTr="00450B18">
        <w:tc>
          <w:tcPr>
            <w:tcW w:w="9629" w:type="dxa"/>
          </w:tcPr>
          <w:p w14:paraId="6E3B8031" w14:textId="77777777" w:rsidR="00450B18" w:rsidRDefault="00450B18" w:rsidP="00450B18">
            <w:pPr>
              <w:pStyle w:val="ListParagraph"/>
              <w:numPr>
                <w:ilvl w:val="0"/>
                <w:numId w:val="36"/>
              </w:numPr>
            </w:pPr>
            <w:r w:rsidRPr="00450B18">
              <w:t xml:space="preserve">The framework of NB-IoT requirements for channel quality report in Msg3 is re-used for </w:t>
            </w:r>
            <w:proofErr w:type="spellStart"/>
            <w:r w:rsidRPr="00450B18">
              <w:t>eMTC</w:t>
            </w:r>
            <w:proofErr w:type="spellEnd"/>
          </w:p>
          <w:p w14:paraId="72230B59" w14:textId="77777777" w:rsidR="00450B18" w:rsidRDefault="00450B18" w:rsidP="00450B18">
            <w:pPr>
              <w:pStyle w:val="ListParagraph"/>
              <w:numPr>
                <w:ilvl w:val="0"/>
                <w:numId w:val="36"/>
              </w:numPr>
            </w:pPr>
            <w:r w:rsidRPr="00450B18">
              <w:t xml:space="preserve">The detailed requirements for </w:t>
            </w:r>
            <w:proofErr w:type="spellStart"/>
            <w:r w:rsidRPr="00450B18">
              <w:t>eMTC</w:t>
            </w:r>
            <w:proofErr w:type="spellEnd"/>
            <w:r w:rsidRPr="00450B18">
              <w:t xml:space="preserve"> are discussed based on further agreements from RAN1/2.</w:t>
            </w:r>
          </w:p>
          <w:p w14:paraId="440D73E9" w14:textId="77777777" w:rsidR="00450B18" w:rsidRDefault="00450B18" w:rsidP="00450B18">
            <w:pPr>
              <w:pStyle w:val="ListParagraph"/>
              <w:numPr>
                <w:ilvl w:val="0"/>
                <w:numId w:val="36"/>
              </w:numPr>
            </w:pPr>
            <w:r w:rsidRPr="00450B18">
              <w:t xml:space="preserve">RAN4 to consider the difference between NB-IoT and </w:t>
            </w:r>
            <w:proofErr w:type="spellStart"/>
            <w:proofErr w:type="gramStart"/>
            <w:r w:rsidRPr="00450B18">
              <w:t>eMTC</w:t>
            </w:r>
            <w:proofErr w:type="spellEnd"/>
            <w:r w:rsidRPr="00450B18">
              <w:t xml:space="preserve"> ,</w:t>
            </w:r>
            <w:proofErr w:type="gramEnd"/>
            <w:r w:rsidRPr="00450B18">
              <w:t xml:space="preserve"> for example for the following aspects:</w:t>
            </w:r>
          </w:p>
          <w:p w14:paraId="427F3060" w14:textId="77777777" w:rsidR="00450B18" w:rsidRDefault="00450B18" w:rsidP="00450B18">
            <w:pPr>
              <w:pStyle w:val="ListParagraph"/>
              <w:numPr>
                <w:ilvl w:val="1"/>
                <w:numId w:val="36"/>
              </w:numPr>
            </w:pPr>
            <w:r w:rsidRPr="00450B18">
              <w:t>hypothetical MPDCCH parameters and the evaluation period</w:t>
            </w:r>
          </w:p>
          <w:p w14:paraId="27F66B6E" w14:textId="77777777" w:rsidR="00450B18" w:rsidRDefault="00450B18" w:rsidP="00450B18">
            <w:pPr>
              <w:pStyle w:val="ListParagraph"/>
              <w:numPr>
                <w:ilvl w:val="1"/>
                <w:numId w:val="36"/>
              </w:numPr>
            </w:pPr>
            <w:r w:rsidRPr="00450B18">
              <w:t>report mapping</w:t>
            </w:r>
          </w:p>
          <w:p w14:paraId="0B96B97D" w14:textId="37F0B256" w:rsidR="00450B18" w:rsidRPr="00450B18" w:rsidRDefault="00450B18" w:rsidP="00450B18">
            <w:pPr>
              <w:pStyle w:val="ListParagraph"/>
              <w:numPr>
                <w:ilvl w:val="1"/>
                <w:numId w:val="36"/>
              </w:numPr>
            </w:pPr>
            <w:r w:rsidRPr="00450B18">
              <w:t>measurement accuracy</w:t>
            </w:r>
          </w:p>
          <w:p w14:paraId="2361A1AC" w14:textId="501ED2C5" w:rsidR="00450B18" w:rsidRDefault="00450B18" w:rsidP="00450B18">
            <w:pPr>
              <w:pStyle w:val="ListParagraph"/>
              <w:numPr>
                <w:ilvl w:val="0"/>
                <w:numId w:val="36"/>
              </w:numPr>
            </w:pPr>
            <w:r w:rsidRPr="00450B18">
              <w:t>RAN4 to discuss whether to specify requirements for aperiodic quality report in connected mode using same quality definition as in IDLE mode Msg3 based on further agreements from RAN1/2</w:t>
            </w:r>
          </w:p>
        </w:tc>
      </w:tr>
    </w:tbl>
    <w:p w14:paraId="319E5709" w14:textId="044AB82A" w:rsidR="009B01F8" w:rsidRDefault="009B01F8" w:rsidP="009B01F8"/>
    <w:p w14:paraId="54F4FDFD" w14:textId="12D7F41A" w:rsidR="000262D9" w:rsidRDefault="000262D9" w:rsidP="009B01F8">
      <w:r>
        <w:t>RAN1#96</w:t>
      </w:r>
      <w:r w:rsidR="00111663">
        <w:t xml:space="preserve"> has also reached the following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62D9" w14:paraId="0EC11AA3" w14:textId="77777777" w:rsidTr="000262D9">
        <w:tc>
          <w:tcPr>
            <w:tcW w:w="9629" w:type="dxa"/>
          </w:tcPr>
          <w:p w14:paraId="391C65FA" w14:textId="005D814C" w:rsidR="00F6312C" w:rsidRPr="00F6312C" w:rsidRDefault="00F6312C" w:rsidP="000262D9">
            <w:pPr>
              <w:widowControl/>
              <w:spacing w:after="0" w:line="240" w:lineRule="auto"/>
              <w:jc w:val="left"/>
              <w:rPr>
                <w:u w:val="single"/>
              </w:rPr>
            </w:pPr>
            <w:r w:rsidRPr="00B4292F">
              <w:rPr>
                <w:highlight w:val="yellow"/>
                <w:u w:val="single"/>
              </w:rPr>
              <w:t>RAN1#94bis</w:t>
            </w:r>
          </w:p>
          <w:p w14:paraId="2E60F3DD" w14:textId="77777777" w:rsidR="00BE204F" w:rsidRPr="00BE204F" w:rsidRDefault="00BE204F" w:rsidP="00BE204F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b/>
                <w:i/>
                <w:sz w:val="20"/>
                <w:szCs w:val="20"/>
                <w:highlight w:val="green"/>
                <w:lang w:val="en-GB" w:eastAsia="en-US"/>
              </w:rPr>
            </w:pPr>
            <w:r w:rsidRPr="00BE204F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58784052" w14:textId="77777777" w:rsidR="00BE204F" w:rsidRPr="00BE204F" w:rsidRDefault="00BE204F" w:rsidP="00BE204F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For CE mode A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(PRACH CE level 0, 1)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, the downlink channel quality is down-selected 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among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 the following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in RAN1#95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:</w:t>
            </w:r>
          </w:p>
          <w:p w14:paraId="18487E3B" w14:textId="77777777" w:rsidR="00BE204F" w:rsidRPr="00BE204F" w:rsidRDefault="00BE204F" w:rsidP="00BE204F">
            <w:pPr>
              <w:widowControl/>
              <w:numPr>
                <w:ilvl w:val="0"/>
                <w:numId w:val="38"/>
              </w:numPr>
              <w:spacing w:after="0" w:line="240" w:lineRule="auto"/>
              <w:jc w:val="left"/>
              <w:rPr>
                <w:rFonts w:ascii="Times" w:eastAsia="Batang" w:hAnsi="Times" w:cs="Arial"/>
                <w:sz w:val="20"/>
                <w:szCs w:val="24"/>
                <w:lang w:eastAsia="en-US"/>
              </w:rPr>
            </w:pPr>
            <w:r w:rsidRPr="00BE204F">
              <w:rPr>
                <w:rFonts w:ascii="Times" w:eastAsia="Batang" w:hAnsi="Times" w:cs="Arial" w:hint="eastAsia"/>
                <w:sz w:val="20"/>
                <w:szCs w:val="24"/>
                <w:lang w:eastAsia="en-US"/>
              </w:rPr>
              <w:t>CQI</w:t>
            </w:r>
          </w:p>
          <w:p w14:paraId="301F5B40" w14:textId="77777777" w:rsidR="00BE204F" w:rsidRPr="00BE204F" w:rsidRDefault="00BE204F" w:rsidP="00BE204F">
            <w:pPr>
              <w:widowControl/>
              <w:numPr>
                <w:ilvl w:val="0"/>
                <w:numId w:val="38"/>
              </w:numPr>
              <w:spacing w:after="0" w:line="240" w:lineRule="auto"/>
              <w:jc w:val="left"/>
              <w:rPr>
                <w:rFonts w:ascii="Times" w:eastAsia="Batang" w:hAnsi="Times" w:cs="Arial"/>
                <w:sz w:val="20"/>
                <w:szCs w:val="24"/>
                <w:lang w:eastAsia="en-US"/>
              </w:rPr>
            </w:pPr>
            <w:r w:rsidRPr="00BE204F">
              <w:rPr>
                <w:rFonts w:ascii="Times" w:eastAsia="Batang" w:hAnsi="Times" w:cs="Arial" w:hint="eastAsia"/>
                <w:sz w:val="20"/>
                <w:szCs w:val="24"/>
                <w:lang w:eastAsia="en-US"/>
              </w:rPr>
              <w:t>The repetition number and/or aggregation level that the UE needs to decode hypothetical MPDCCH with BLER of 1%</w:t>
            </w:r>
          </w:p>
          <w:p w14:paraId="3DFC7A78" w14:textId="77777777" w:rsidR="00BE204F" w:rsidRPr="00BE204F" w:rsidRDefault="00BE204F" w:rsidP="00BE204F">
            <w:pPr>
              <w:widowControl/>
              <w:numPr>
                <w:ilvl w:val="0"/>
                <w:numId w:val="38"/>
              </w:numPr>
              <w:spacing w:after="0" w:line="240" w:lineRule="auto"/>
              <w:jc w:val="left"/>
              <w:rPr>
                <w:rFonts w:ascii="Times" w:eastAsia="Batang" w:hAnsi="Times" w:cs="Arial"/>
                <w:sz w:val="20"/>
                <w:szCs w:val="24"/>
                <w:lang w:eastAsia="en-US"/>
              </w:rPr>
            </w:pPr>
            <w:r w:rsidRPr="00BE204F">
              <w:rPr>
                <w:rFonts w:ascii="Times" w:eastAsia="Batang" w:hAnsi="Times" w:cs="Arial" w:hint="eastAsia"/>
                <w:sz w:val="20"/>
                <w:szCs w:val="24"/>
                <w:lang w:eastAsia="en-US"/>
              </w:rPr>
              <w:t>Support both CQI and repetition number and/or aggregation level that the UE needs to decode hypothetical MPDCCH with BLER of 1%</w:t>
            </w:r>
          </w:p>
          <w:p w14:paraId="19F32DBB" w14:textId="77777777" w:rsidR="00BE204F" w:rsidRPr="00BE204F" w:rsidRDefault="00BE204F" w:rsidP="00BE204F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0"/>
                <w:highlight w:val="yellow"/>
                <w:lang w:val="en-GB" w:eastAsia="x-none"/>
              </w:rPr>
            </w:pPr>
          </w:p>
          <w:p w14:paraId="212E1423" w14:textId="77777777" w:rsidR="00BE204F" w:rsidRPr="00BE204F" w:rsidRDefault="00BE204F" w:rsidP="00BE204F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</w:pPr>
            <w:r w:rsidRPr="00BE204F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FC734D7" w14:textId="77777777" w:rsidR="00BE204F" w:rsidRPr="00BE204F" w:rsidRDefault="00BE204F" w:rsidP="00BE204F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For CE Mode B, the downlink channel quality reported in Msg3 is denoted as the repetition number that the UE 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recommends </w:t>
            </w:r>
            <w:proofErr w:type="gramStart"/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to achieve</w:t>
            </w:r>
            <w:proofErr w:type="gramEnd"/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a 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hypothetical MPDCCH 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decoding 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BLER of 1%</w:t>
            </w:r>
          </w:p>
          <w:p w14:paraId="184309CE" w14:textId="77777777" w:rsidR="00BE204F" w:rsidRPr="00BE204F" w:rsidRDefault="00BE204F" w:rsidP="00BE204F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</w:p>
          <w:p w14:paraId="5EDBD450" w14:textId="77777777" w:rsidR="00BE204F" w:rsidRPr="00BE204F" w:rsidRDefault="00BE204F" w:rsidP="00BE204F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b/>
                <w:i/>
                <w:sz w:val="20"/>
                <w:szCs w:val="20"/>
                <w:highlight w:val="green"/>
                <w:lang w:val="en-GB" w:eastAsia="en-US"/>
              </w:rPr>
            </w:pPr>
            <w:r w:rsidRPr="00BE204F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326CEEE9" w14:textId="77777777" w:rsidR="00BE204F" w:rsidRPr="00BE204F" w:rsidRDefault="00BE204F" w:rsidP="00BE204F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CRS 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may be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 used as 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the 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reference signal for</w:t>
            </w:r>
            <w:r w:rsidRPr="00BE204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measurement of </w:t>
            </w:r>
            <w:r w:rsidRPr="00BE204F">
              <w:rPr>
                <w:rFonts w:ascii="Times" w:eastAsia="Malgun Gothic" w:hAnsi="Times" w:cs="Arial" w:hint="eastAsia"/>
                <w:sz w:val="20"/>
                <w:szCs w:val="20"/>
                <w:lang w:val="en-GB" w:eastAsia="zh-CN"/>
              </w:rPr>
              <w:t>DL quality m</w:t>
            </w:r>
            <w:r w:rsidRPr="00BE204F">
              <w:rPr>
                <w:rFonts w:ascii="Times" w:eastAsia="Malgun Gothic" w:hAnsi="Times" w:cs="Arial"/>
                <w:sz w:val="20"/>
                <w:szCs w:val="20"/>
                <w:lang w:val="en-GB" w:eastAsia="zh-CN"/>
              </w:rPr>
              <w:t>etric</w:t>
            </w:r>
            <w:r w:rsidRPr="00BE204F">
              <w:rPr>
                <w:rFonts w:ascii="Times" w:eastAsia="Malgun Gothic" w:hAnsi="Times" w:cs="Arial" w:hint="eastAsia"/>
                <w:sz w:val="20"/>
                <w:szCs w:val="20"/>
                <w:lang w:val="en-GB" w:eastAsia="zh-CN"/>
              </w:rPr>
              <w:t xml:space="preserve"> </w:t>
            </w:r>
            <w:r w:rsidRPr="00BE204F">
              <w:rPr>
                <w:rFonts w:ascii="Times" w:eastAsia="Malgun Gothic" w:hAnsi="Times" w:cs="Arial"/>
                <w:sz w:val="20"/>
                <w:szCs w:val="20"/>
                <w:lang w:val="en-GB" w:eastAsia="zh-CN"/>
              </w:rPr>
              <w:t xml:space="preserve">for </w:t>
            </w: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measurement report in Msg3.</w:t>
            </w:r>
          </w:p>
          <w:p w14:paraId="18161F10" w14:textId="77777777" w:rsidR="00BE204F" w:rsidRPr="00BE204F" w:rsidRDefault="00BE204F" w:rsidP="00BE204F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</w:p>
          <w:p w14:paraId="23B2680E" w14:textId="77777777" w:rsidR="00BE204F" w:rsidRPr="00BE204F" w:rsidRDefault="00BE204F" w:rsidP="00BE204F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b/>
                <w:i/>
                <w:sz w:val="20"/>
                <w:szCs w:val="20"/>
                <w:highlight w:val="green"/>
                <w:lang w:val="en-GB" w:eastAsia="en-US"/>
              </w:rPr>
            </w:pPr>
            <w:r w:rsidRPr="00BE204F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0E4EA041" w14:textId="77777777" w:rsidR="00BE204F" w:rsidRPr="00BE204F" w:rsidRDefault="00BE204F" w:rsidP="00BE204F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BE204F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Enabling of DL quality report is indicated in SIB.</w:t>
            </w:r>
          </w:p>
          <w:p w14:paraId="58B4C922" w14:textId="7882D5B8" w:rsidR="00F6312C" w:rsidRDefault="00F6312C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4E4DFC36" w14:textId="77777777" w:rsidR="00BE204F" w:rsidRPr="00BE204F" w:rsidRDefault="00BE204F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3282516B" w14:textId="77777777" w:rsidR="00F6312C" w:rsidRDefault="00F6312C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54E09BEB" w14:textId="404A62C8" w:rsidR="00F6312C" w:rsidRPr="00F6312C" w:rsidRDefault="00F6312C" w:rsidP="000262D9">
            <w:pPr>
              <w:widowControl/>
              <w:spacing w:after="0" w:line="240" w:lineRule="auto"/>
              <w:jc w:val="left"/>
              <w:rPr>
                <w:u w:val="single"/>
              </w:rPr>
            </w:pPr>
            <w:r w:rsidRPr="00B4292F">
              <w:rPr>
                <w:highlight w:val="yellow"/>
                <w:u w:val="single"/>
              </w:rPr>
              <w:t>RAN1#95</w:t>
            </w:r>
          </w:p>
          <w:p w14:paraId="272FA264" w14:textId="77777777" w:rsidR="00F6312C" w:rsidRPr="00F6312C" w:rsidRDefault="00F6312C" w:rsidP="00F6312C">
            <w:pPr>
              <w:widowControl/>
              <w:spacing w:after="0" w:line="240" w:lineRule="auto"/>
              <w:jc w:val="left"/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 w:rsidRPr="00F6312C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69759DBC" w14:textId="77777777" w:rsidR="00F6312C" w:rsidRPr="00F6312C" w:rsidRDefault="00F6312C" w:rsidP="00F6312C">
            <w:pPr>
              <w:widowControl/>
              <w:spacing w:after="0" w:line="240" w:lineRule="auto"/>
              <w:jc w:val="left"/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</w:pPr>
            <w:bookmarkStart w:id="3" w:name="_Hlk529949203"/>
            <w:r w:rsidRPr="00F6312C"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  <w:t>For CE mode A (PRACH CE level 0, 1), the downlink channel quality</w:t>
            </w:r>
            <w:r w:rsidRPr="00F6312C">
              <w:rPr>
                <w:rFonts w:ascii="Times New Roman" w:eastAsia="Batang" w:hAnsi="Times New Roman" w:cs="Times New Roman"/>
                <w:sz w:val="20"/>
                <w:szCs w:val="20"/>
                <w:lang w:eastAsia="zh-CN"/>
              </w:rPr>
              <w:t xml:space="preserve"> is t</w:t>
            </w:r>
            <w:r w:rsidRPr="00F6312C"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  <w:t>he repetition number and/or aggregation level that the UE needs to decode hypothetical MPDCCH with BLER of 1%</w:t>
            </w:r>
            <w:r w:rsidRPr="00F6312C">
              <w:rPr>
                <w:rFonts w:ascii="Times New Roman" w:eastAsia="Batang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bookmarkEnd w:id="3"/>
          <w:p w14:paraId="6031131B" w14:textId="77777777" w:rsidR="00F6312C" w:rsidRPr="00F6312C" w:rsidRDefault="00F6312C" w:rsidP="00F6312C">
            <w:pPr>
              <w:widowControl/>
              <w:spacing w:after="0" w:line="240" w:lineRule="auto"/>
              <w:jc w:val="left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55B6DC88" w14:textId="77777777" w:rsidR="00F6312C" w:rsidRPr="00F6312C" w:rsidRDefault="00F6312C" w:rsidP="00F6312C">
            <w:pPr>
              <w:widowControl/>
              <w:spacing w:after="0" w:line="240" w:lineRule="auto"/>
              <w:jc w:val="left"/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 w:eastAsia="en-US"/>
              </w:rPr>
            </w:pPr>
            <w:r w:rsidRPr="00F6312C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6337328F" w14:textId="77777777" w:rsidR="00F6312C" w:rsidRPr="00F6312C" w:rsidRDefault="00F6312C" w:rsidP="00F6312C">
            <w:pPr>
              <w:widowControl/>
              <w:spacing w:after="0" w:line="240" w:lineRule="auto"/>
              <w:jc w:val="left"/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</w:pPr>
            <w:r w:rsidRPr="00F6312C">
              <w:rPr>
                <w:rFonts w:ascii="Times New Roman" w:eastAsia="Batang" w:hAnsi="Times New Roman" w:cs="Times New Roman"/>
                <w:sz w:val="20"/>
                <w:szCs w:val="20"/>
                <w:lang w:val="en-GB" w:eastAsia="en-US"/>
              </w:rPr>
              <w:t xml:space="preserve">DL quality report is transmitted via higher layer </w:t>
            </w:r>
            <w:proofErr w:type="spellStart"/>
            <w:r w:rsidRPr="00F6312C">
              <w:rPr>
                <w:rFonts w:ascii="Times New Roman" w:eastAsia="Batang" w:hAnsi="Times New Roman" w:cs="Times New Roman"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F6312C">
              <w:rPr>
                <w:rFonts w:ascii="Times New Roman" w:eastAsia="Batang" w:hAnsi="Times New Roman" w:cs="Times New Roman"/>
                <w:sz w:val="20"/>
                <w:szCs w:val="20"/>
                <w:lang w:val="en-GB" w:eastAsia="en-US"/>
              </w:rPr>
              <w:t>, e.g. MAC CE or RRC message</w:t>
            </w:r>
          </w:p>
          <w:p w14:paraId="4BC0E025" w14:textId="4B3C5C7F" w:rsidR="00F6312C" w:rsidRDefault="00F6312C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65B554CB" w14:textId="77777777" w:rsidR="00BE204F" w:rsidRDefault="00BE204F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064966E0" w14:textId="67AF4D7B" w:rsidR="00F6312C" w:rsidRPr="00BE204F" w:rsidRDefault="00F6312C" w:rsidP="000262D9">
            <w:pPr>
              <w:widowControl/>
              <w:spacing w:after="0" w:line="240" w:lineRule="auto"/>
              <w:jc w:val="left"/>
              <w:rPr>
                <w:u w:val="single"/>
              </w:rPr>
            </w:pPr>
            <w:r w:rsidRPr="00B4292F">
              <w:rPr>
                <w:highlight w:val="yellow"/>
                <w:u w:val="single"/>
              </w:rPr>
              <w:t>RAN1#96</w:t>
            </w:r>
          </w:p>
          <w:p w14:paraId="6A1E513F" w14:textId="1180F2AD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</w:pPr>
            <w:r w:rsidRPr="000262D9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81FC13E" w14:textId="77777777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For DL quality report in Msg3:</w:t>
            </w:r>
          </w:p>
          <w:p w14:paraId="65453BD1" w14:textId="77777777" w:rsidR="000262D9" w:rsidRPr="000262D9" w:rsidRDefault="000262D9" w:rsidP="000262D9">
            <w:pPr>
              <w:widowControl/>
              <w:numPr>
                <w:ilvl w:val="1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If frequency hopping </w:t>
            </w:r>
            <w:r w:rsidRPr="000262D9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for MPDCCH </w:t>
            </w: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is enabled, at least wideband DL quality is reported.</w:t>
            </w:r>
          </w:p>
          <w:p w14:paraId="2C14A807" w14:textId="77777777" w:rsidR="000262D9" w:rsidRPr="000262D9" w:rsidRDefault="000262D9" w:rsidP="000262D9">
            <w:pPr>
              <w:widowControl/>
              <w:numPr>
                <w:ilvl w:val="2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Wideband DL quality is calculated assuming transmission on all narrowband(s) to which the derived repetition number and/or aggregation level relates.</w:t>
            </w:r>
          </w:p>
          <w:p w14:paraId="2F7EEBFC" w14:textId="77777777" w:rsidR="000262D9" w:rsidRPr="000262D9" w:rsidRDefault="000262D9" w:rsidP="000262D9">
            <w:pPr>
              <w:widowControl/>
              <w:numPr>
                <w:ilvl w:val="2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FFS if additionally reports DL quality on a preferred narrowband and/or position of the preferred narrowband.</w:t>
            </w:r>
          </w:p>
          <w:p w14:paraId="332FFB6A" w14:textId="77777777" w:rsidR="000262D9" w:rsidRPr="000262D9" w:rsidRDefault="000262D9" w:rsidP="000262D9">
            <w:pPr>
              <w:widowControl/>
              <w:numPr>
                <w:ilvl w:val="1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If frequency hopping</w:t>
            </w:r>
            <w:r w:rsidRPr="000262D9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for MPDCCH</w:t>
            </w: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 xml:space="preserve"> is disabled, DL quality based on one narrowband is reported.</w:t>
            </w:r>
          </w:p>
          <w:p w14:paraId="52CCD551" w14:textId="77777777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7206D07" w14:textId="77777777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</w:pPr>
            <w:r w:rsidRPr="000262D9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2036EE6" w14:textId="77777777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For DL quality report in connected mode</w:t>
            </w:r>
          </w:p>
          <w:p w14:paraId="68C240B9" w14:textId="77777777" w:rsidR="000262D9" w:rsidRPr="000262D9" w:rsidRDefault="000262D9" w:rsidP="000262D9">
            <w:pPr>
              <w:widowControl/>
              <w:numPr>
                <w:ilvl w:val="1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DL quality is with respect to USS for both CE mode A and CE mode B.</w:t>
            </w:r>
          </w:p>
          <w:p w14:paraId="7F39EADF" w14:textId="77777777" w:rsidR="000262D9" w:rsidRPr="000262D9" w:rsidRDefault="000262D9" w:rsidP="000262D9">
            <w:pPr>
              <w:widowControl/>
              <w:numPr>
                <w:ilvl w:val="1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DL quality is measured at least on narrowband(s) on which MPDCCH of USS is monitored.</w:t>
            </w:r>
          </w:p>
          <w:p w14:paraId="05C1D6B6" w14:textId="77777777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7856AD40" w14:textId="77777777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US"/>
              </w:rPr>
            </w:pPr>
            <w:r w:rsidRPr="000262D9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US"/>
              </w:rPr>
              <w:t>A</w:t>
            </w:r>
            <w:r w:rsidRPr="000262D9">
              <w:rPr>
                <w:rFonts w:ascii="Times" w:eastAsia="Batang" w:hAnsi="Times" w:cs="Times New Roman" w:hint="eastAsia"/>
                <w:b/>
                <w:sz w:val="20"/>
                <w:szCs w:val="24"/>
                <w:highlight w:val="green"/>
                <w:lang w:val="en-GB" w:eastAsia="en-US"/>
              </w:rPr>
              <w:t>greement:</w:t>
            </w:r>
          </w:p>
          <w:p w14:paraId="304165BD" w14:textId="77777777" w:rsidR="000262D9" w:rsidRPr="000262D9" w:rsidRDefault="000262D9" w:rsidP="000262D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For DL quality report in Msg3 in CE mode A</w:t>
            </w:r>
            <w:r w:rsidRPr="000262D9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(PRACH CE level 0, 1)</w:t>
            </w:r>
            <w:r w:rsidRPr="000262D9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:</w:t>
            </w:r>
          </w:p>
          <w:p w14:paraId="57E8D64E" w14:textId="77777777" w:rsidR="000262D9" w:rsidRPr="000262D9" w:rsidRDefault="000262D9" w:rsidP="000262D9">
            <w:pPr>
              <w:widowControl/>
              <w:numPr>
                <w:ilvl w:val="1"/>
                <w:numId w:val="37"/>
              </w:numPr>
              <w:spacing w:after="0" w:line="240" w:lineRule="auto"/>
              <w:ind w:left="720" w:hanging="36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If the repetition number in DL quality information is larger than 1, only repetition number is reported with pre-defined maximum aggregation level;</w:t>
            </w:r>
          </w:p>
          <w:p w14:paraId="1A725597" w14:textId="77777777" w:rsidR="000262D9" w:rsidRPr="000262D9" w:rsidRDefault="000262D9" w:rsidP="000262D9">
            <w:pPr>
              <w:widowControl/>
              <w:numPr>
                <w:ilvl w:val="1"/>
                <w:numId w:val="37"/>
              </w:numPr>
              <w:spacing w:after="0" w:line="240" w:lineRule="auto"/>
              <w:ind w:left="720" w:hanging="36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If the repetition number in DL quality information equals to 1, FFS between: </w:t>
            </w:r>
          </w:p>
          <w:p w14:paraId="2F4A40DF" w14:textId="77777777" w:rsidR="000262D9" w:rsidRPr="000262D9" w:rsidRDefault="000262D9" w:rsidP="000262D9">
            <w:pPr>
              <w:widowControl/>
              <w:numPr>
                <w:ilvl w:val="2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Only aggregation level is reported with pre-defined repetition number equals to 1</w:t>
            </w:r>
          </w:p>
          <w:p w14:paraId="7343E550" w14:textId="5CDEF369" w:rsidR="000262D9" w:rsidRPr="00111663" w:rsidRDefault="000262D9" w:rsidP="009B01F8">
            <w:pPr>
              <w:widowControl/>
              <w:numPr>
                <w:ilvl w:val="2"/>
                <w:numId w:val="37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0262D9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Repetition number equals to 1 is reported with pre-defined [maximum] aggregation level</w:t>
            </w:r>
          </w:p>
        </w:tc>
      </w:tr>
    </w:tbl>
    <w:p w14:paraId="64AABBEF" w14:textId="01BC4877" w:rsidR="000262D9" w:rsidRDefault="000262D9" w:rsidP="009B01F8"/>
    <w:p w14:paraId="2F34A77E" w14:textId="20C1C603" w:rsidR="00111663" w:rsidRDefault="00111663" w:rsidP="009B01F8">
      <w:r>
        <w:t xml:space="preserve">We discuss further on the channel quality reporting for </w:t>
      </w:r>
      <w:proofErr w:type="spellStart"/>
      <w:r>
        <w:t>eMTC</w:t>
      </w:r>
      <w:proofErr w:type="spellEnd"/>
      <w:r w:rsidR="0004582E">
        <w:t>.</w:t>
      </w:r>
    </w:p>
    <w:p w14:paraId="63B30870" w14:textId="0BB61E3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64B12DF7" w14:textId="09C97418" w:rsidR="004D3B52" w:rsidRDefault="004D3B52" w:rsidP="004D3B52">
      <w:pPr>
        <w:rPr>
          <w:lang w:val="en-GB"/>
        </w:rPr>
      </w:pPr>
      <w:r>
        <w:rPr>
          <w:lang w:val="en-GB"/>
        </w:rPr>
        <w:t xml:space="preserve">RAN1 </w:t>
      </w:r>
      <w:r w:rsidR="00A34F17">
        <w:rPr>
          <w:lang w:val="en-GB"/>
        </w:rPr>
        <w:t xml:space="preserve">has agreed </w:t>
      </w:r>
      <w:r w:rsidR="00067E0D">
        <w:rPr>
          <w:lang w:val="en-GB"/>
        </w:rPr>
        <w:t>to define</w:t>
      </w:r>
      <w:r w:rsidR="00A34F17">
        <w:rPr>
          <w:lang w:val="en-GB"/>
        </w:rPr>
        <w:t xml:space="preserve"> the </w:t>
      </w:r>
      <w:r w:rsidR="00067E0D">
        <w:rPr>
          <w:lang w:val="en-GB"/>
        </w:rPr>
        <w:t>DL quality as follows:</w:t>
      </w:r>
      <w:r>
        <w:rPr>
          <w:lang w:val="en-GB"/>
        </w:rPr>
        <w:t xml:space="preserve"> </w:t>
      </w:r>
    </w:p>
    <w:p w14:paraId="747A2867" w14:textId="4E638AD8" w:rsidR="004D3B52" w:rsidRDefault="002D383C" w:rsidP="002D383C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DL quality is defined as the repetition level and/or aggregation level of hypothetical MPDCCH BLER of 1%</w:t>
      </w:r>
      <w:r w:rsidR="00EB21A7">
        <w:rPr>
          <w:lang w:val="en-GB"/>
        </w:rPr>
        <w:t>.</w:t>
      </w:r>
    </w:p>
    <w:p w14:paraId="402112A1" w14:textId="081F38FF" w:rsidR="00813476" w:rsidRDefault="00067E0D" w:rsidP="00813476">
      <w:pPr>
        <w:rPr>
          <w:lang w:val="en-GB"/>
        </w:rPr>
      </w:pPr>
      <w:r>
        <w:rPr>
          <w:lang w:val="en-GB"/>
        </w:rPr>
        <w:t xml:space="preserve">This definition is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the DL quality used for the DL quality </w:t>
      </w:r>
      <w:r w:rsidR="00462B5A">
        <w:rPr>
          <w:lang w:val="en-GB"/>
        </w:rPr>
        <w:t xml:space="preserve">reporting on anchor carriers </w:t>
      </w:r>
      <w:r>
        <w:rPr>
          <w:lang w:val="en-GB"/>
        </w:rPr>
        <w:t>introduced</w:t>
      </w:r>
      <w:r w:rsidR="0054734E">
        <w:rPr>
          <w:lang w:val="en-GB"/>
        </w:rPr>
        <w:t xml:space="preserve"> in</w:t>
      </w:r>
      <w:r>
        <w:rPr>
          <w:lang w:val="en-GB"/>
        </w:rPr>
        <w:t xml:space="preserve"> Rel-14 NB-IoT.</w:t>
      </w:r>
      <w:r w:rsidR="00ED6855">
        <w:rPr>
          <w:lang w:val="en-GB"/>
        </w:rPr>
        <w:t xml:space="preserve"> </w:t>
      </w:r>
      <w:r w:rsidR="00886B90">
        <w:rPr>
          <w:lang w:val="en-GB"/>
        </w:rPr>
        <w:t xml:space="preserve">For the DL channel quality report for </w:t>
      </w:r>
      <w:r w:rsidR="00661C98">
        <w:rPr>
          <w:lang w:val="en-GB"/>
        </w:rPr>
        <w:t xml:space="preserve">the </w:t>
      </w:r>
      <w:r w:rsidR="00ED6855">
        <w:rPr>
          <w:lang w:val="en-GB"/>
        </w:rPr>
        <w:t>BL/CE</w:t>
      </w:r>
      <w:r w:rsidR="00886B90">
        <w:rPr>
          <w:lang w:val="en-GB"/>
        </w:rPr>
        <w:t xml:space="preserve"> UE</w:t>
      </w:r>
      <w:r w:rsidR="00661C98">
        <w:rPr>
          <w:lang w:val="en-GB"/>
        </w:rPr>
        <w:t>s</w:t>
      </w:r>
      <w:r w:rsidR="00886B90">
        <w:rPr>
          <w:lang w:val="en-GB"/>
        </w:rPr>
        <w:t>,</w:t>
      </w:r>
      <w:r w:rsidR="00ED6855">
        <w:rPr>
          <w:lang w:val="en-GB"/>
        </w:rPr>
        <w:t xml:space="preserve"> </w:t>
      </w:r>
      <w:r w:rsidR="00E90396">
        <w:rPr>
          <w:lang w:val="en-GB"/>
        </w:rPr>
        <w:t xml:space="preserve">unlike NB-IoT DL channel quality report, </w:t>
      </w:r>
      <w:r w:rsidR="002424C9">
        <w:rPr>
          <w:rFonts w:ascii="Calibri" w:hAnsi="Calibri"/>
        </w:rPr>
        <w:t xml:space="preserve">it is possible that the UE may need to report more information than NB-IoT </w:t>
      </w:r>
      <w:r w:rsidR="00ED6855">
        <w:rPr>
          <w:lang w:val="en-GB"/>
        </w:rPr>
        <w:t xml:space="preserve">because it can monitor several </w:t>
      </w:r>
      <w:proofErr w:type="spellStart"/>
      <w:r w:rsidR="00ED6855">
        <w:rPr>
          <w:lang w:val="en-GB"/>
        </w:rPr>
        <w:t>narrowbands</w:t>
      </w:r>
      <w:proofErr w:type="spellEnd"/>
      <w:r w:rsidR="00ED6855">
        <w:rPr>
          <w:lang w:val="en-GB"/>
        </w:rPr>
        <w:t xml:space="preserve"> and support </w:t>
      </w:r>
      <w:r w:rsidR="002E51B0">
        <w:rPr>
          <w:lang w:val="en-GB"/>
        </w:rPr>
        <w:t>several</w:t>
      </w:r>
      <w:r w:rsidR="00ED6855">
        <w:rPr>
          <w:lang w:val="en-GB"/>
        </w:rPr>
        <w:t xml:space="preserve"> aggregation levels as illustrated in </w:t>
      </w:r>
      <w:r w:rsidR="00ED6855">
        <w:rPr>
          <w:lang w:val="en-GB"/>
        </w:rPr>
        <w:fldChar w:fldCharType="begin"/>
      </w:r>
      <w:r w:rsidR="00ED6855">
        <w:rPr>
          <w:lang w:val="en-GB"/>
        </w:rPr>
        <w:instrText xml:space="preserve"> REF _Ref3821831 \h </w:instrText>
      </w:r>
      <w:r w:rsidR="00ED6855">
        <w:rPr>
          <w:lang w:val="en-GB"/>
        </w:rPr>
      </w:r>
      <w:r w:rsidR="00ED6855">
        <w:rPr>
          <w:lang w:val="en-GB"/>
        </w:rPr>
        <w:fldChar w:fldCharType="separate"/>
      </w:r>
      <w:r w:rsidR="00ED6855">
        <w:t xml:space="preserve">Figure </w:t>
      </w:r>
      <w:r w:rsidR="00ED6855">
        <w:rPr>
          <w:noProof/>
        </w:rPr>
        <w:t>1</w:t>
      </w:r>
      <w:r w:rsidR="00ED6855">
        <w:rPr>
          <w:lang w:val="en-GB"/>
        </w:rPr>
        <w:fldChar w:fldCharType="end"/>
      </w:r>
      <w:r w:rsidR="00ED6855">
        <w:rPr>
          <w:lang w:val="en-GB"/>
        </w:rPr>
        <w:t xml:space="preserve">. </w:t>
      </w:r>
    </w:p>
    <w:p w14:paraId="5CCCD9E0" w14:textId="0187C732" w:rsidR="005C259E" w:rsidRDefault="001E5338" w:rsidP="005C259E">
      <w:pPr>
        <w:rPr>
          <w:lang w:val="en-GB"/>
        </w:rPr>
      </w:pPr>
      <w:r w:rsidRPr="001E5338">
        <w:rPr>
          <w:noProof/>
        </w:rPr>
        <w:drawing>
          <wp:inline distT="0" distB="0" distL="0" distR="0" wp14:anchorId="0191B3CA" wp14:editId="23EF1A96">
            <wp:extent cx="6120765" cy="33593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5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15C71" w14:textId="4A94E180" w:rsidR="00067E0D" w:rsidRPr="005C259E" w:rsidRDefault="00067E0D" w:rsidP="00067E0D">
      <w:pPr>
        <w:pStyle w:val="Caption"/>
        <w:rPr>
          <w:lang w:val="en-GB"/>
        </w:rPr>
      </w:pPr>
      <w:bookmarkStart w:id="4" w:name="_Ref3821831"/>
      <w:r>
        <w:t xml:space="preserve">Figure </w:t>
      </w:r>
      <w:r w:rsidR="00651C87">
        <w:rPr>
          <w:noProof/>
        </w:rPr>
        <w:fldChar w:fldCharType="begin"/>
      </w:r>
      <w:r w:rsidR="00651C87">
        <w:rPr>
          <w:noProof/>
        </w:rPr>
        <w:instrText xml:space="preserve"> SEQ Figure \* ARABIC </w:instrText>
      </w:r>
      <w:r w:rsidR="00651C87">
        <w:rPr>
          <w:noProof/>
        </w:rPr>
        <w:fldChar w:fldCharType="separate"/>
      </w:r>
      <w:r>
        <w:rPr>
          <w:noProof/>
        </w:rPr>
        <w:t>1</w:t>
      </w:r>
      <w:r w:rsidR="00651C87">
        <w:rPr>
          <w:noProof/>
        </w:rPr>
        <w:fldChar w:fldCharType="end"/>
      </w:r>
      <w:bookmarkEnd w:id="4"/>
      <w:r>
        <w:tab/>
        <w:t>DL channel quality reporting for BL/CE UEs.</w:t>
      </w:r>
    </w:p>
    <w:p w14:paraId="1F0D5308" w14:textId="5757F9BC" w:rsidR="00886B90" w:rsidRDefault="00886B90" w:rsidP="00886B90">
      <w:pPr>
        <w:rPr>
          <w:lang w:val="en-GB"/>
        </w:rPr>
      </w:pPr>
      <w:r>
        <w:rPr>
          <w:lang w:val="en-GB"/>
        </w:rPr>
        <w:t xml:space="preserve">In </w:t>
      </w:r>
      <w:r w:rsidR="002E51B0">
        <w:rPr>
          <w:lang w:val="en-GB"/>
        </w:rPr>
        <w:fldChar w:fldCharType="begin"/>
      </w:r>
      <w:r w:rsidR="002E51B0">
        <w:rPr>
          <w:lang w:val="en-GB"/>
        </w:rPr>
        <w:instrText xml:space="preserve"> REF _Ref3821831 \h </w:instrText>
      </w:r>
      <w:r w:rsidR="002E51B0">
        <w:rPr>
          <w:lang w:val="en-GB"/>
        </w:rPr>
      </w:r>
      <w:r w:rsidR="002E51B0">
        <w:rPr>
          <w:lang w:val="en-GB"/>
        </w:rPr>
        <w:fldChar w:fldCharType="separate"/>
      </w:r>
      <w:r w:rsidR="002E51B0">
        <w:t xml:space="preserve">Figure </w:t>
      </w:r>
      <w:r w:rsidR="002E51B0">
        <w:rPr>
          <w:noProof/>
        </w:rPr>
        <w:t>1</w:t>
      </w:r>
      <w:r w:rsidR="002E51B0">
        <w:rPr>
          <w:lang w:val="en-GB"/>
        </w:rPr>
        <w:fldChar w:fldCharType="end"/>
      </w:r>
      <w:r w:rsidR="002E51B0">
        <w:rPr>
          <w:lang w:val="en-GB"/>
        </w:rPr>
        <w:t xml:space="preserve">, </w:t>
      </w:r>
      <w:r w:rsidR="005D7CFC">
        <w:rPr>
          <w:lang w:val="en-GB"/>
        </w:rPr>
        <w:t xml:space="preserve">for example, </w:t>
      </w:r>
      <w:r>
        <w:rPr>
          <w:lang w:val="en-GB"/>
        </w:rPr>
        <w:t xml:space="preserve">MPDCCH is transmitted </w:t>
      </w:r>
      <w:r w:rsidR="001966EF">
        <w:rPr>
          <w:lang w:val="en-GB"/>
        </w:rPr>
        <w:t>on</w:t>
      </w:r>
      <w:r>
        <w:rPr>
          <w:lang w:val="en-GB"/>
        </w:rPr>
        <w:t xml:space="preserve"> two </w:t>
      </w:r>
      <w:proofErr w:type="spellStart"/>
      <w:r>
        <w:rPr>
          <w:lang w:val="en-GB"/>
        </w:rPr>
        <w:t>narrowbands</w:t>
      </w:r>
      <w:proofErr w:type="spellEnd"/>
      <w:r>
        <w:rPr>
          <w:lang w:val="en-GB"/>
        </w:rPr>
        <w:t xml:space="preserve"> for RAR scheduling. PDSCH with RAR is also transmitted on two </w:t>
      </w:r>
      <w:proofErr w:type="spellStart"/>
      <w:r>
        <w:rPr>
          <w:lang w:val="en-GB"/>
        </w:rPr>
        <w:t>narrowbands</w:t>
      </w:r>
      <w:proofErr w:type="spellEnd"/>
      <w:r>
        <w:rPr>
          <w:lang w:val="en-GB"/>
        </w:rPr>
        <w:t xml:space="preserve"> which </w:t>
      </w:r>
      <w:r w:rsidR="002E51B0">
        <w:rPr>
          <w:lang w:val="en-GB"/>
        </w:rPr>
        <w:t>may be</w:t>
      </w:r>
      <w:r>
        <w:rPr>
          <w:lang w:val="en-GB"/>
        </w:rPr>
        <w:t xml:space="preserve"> different from </w:t>
      </w:r>
      <w:proofErr w:type="spellStart"/>
      <w:r w:rsidR="002E51B0">
        <w:rPr>
          <w:lang w:val="en-GB"/>
        </w:rPr>
        <w:t>narrowbands</w:t>
      </w:r>
      <w:proofErr w:type="spellEnd"/>
      <w:r w:rsidR="002E51B0">
        <w:rPr>
          <w:lang w:val="en-GB"/>
        </w:rPr>
        <w:t xml:space="preserve"> used for </w:t>
      </w:r>
      <w:r>
        <w:rPr>
          <w:lang w:val="en-GB"/>
        </w:rPr>
        <w:t>MPDCCH</w:t>
      </w:r>
      <w:r w:rsidR="002E51B0">
        <w:rPr>
          <w:lang w:val="en-GB"/>
        </w:rPr>
        <w:t xml:space="preserve"> transmission</w:t>
      </w:r>
      <w:r>
        <w:rPr>
          <w:lang w:val="en-GB"/>
        </w:rPr>
        <w:t xml:space="preserve">. </w:t>
      </w:r>
    </w:p>
    <w:p w14:paraId="5D370CB5" w14:textId="34D25C92" w:rsidR="00886B90" w:rsidRDefault="004324DF" w:rsidP="00886B90">
      <w:pPr>
        <w:rPr>
          <w:lang w:val="en-GB"/>
        </w:rPr>
      </w:pPr>
      <w:r>
        <w:rPr>
          <w:lang w:val="en-GB"/>
        </w:rPr>
        <w:t xml:space="preserve">Regarding the </w:t>
      </w:r>
      <w:r w:rsidR="003B44FE">
        <w:rPr>
          <w:lang w:val="en-GB"/>
        </w:rPr>
        <w:t xml:space="preserve">measured </w:t>
      </w:r>
      <w:proofErr w:type="spellStart"/>
      <w:r w:rsidR="003B44FE">
        <w:rPr>
          <w:lang w:val="en-GB"/>
        </w:rPr>
        <w:t>narrowbands</w:t>
      </w:r>
      <w:proofErr w:type="spellEnd"/>
      <w:r w:rsidR="003B44FE">
        <w:rPr>
          <w:lang w:val="en-GB"/>
        </w:rPr>
        <w:t xml:space="preserve">, </w:t>
      </w:r>
      <w:r w:rsidR="00886B90">
        <w:rPr>
          <w:lang w:val="en-GB"/>
        </w:rPr>
        <w:t>RAN1 agreed</w:t>
      </w:r>
      <w:r w:rsidR="003B44FE">
        <w:rPr>
          <w:lang w:val="en-GB"/>
        </w:rPr>
        <w:t xml:space="preserve"> as follows</w:t>
      </w:r>
      <w:r w:rsidR="00886B90">
        <w:rPr>
          <w:lang w:val="en-GB"/>
        </w:rPr>
        <w:t>:</w:t>
      </w:r>
    </w:p>
    <w:p w14:paraId="23EF5B70" w14:textId="1B82DE6D" w:rsidR="00886B90" w:rsidRDefault="00886B90" w:rsidP="00886B90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When MPDCCH frequency hopping is enabled, UE calculates the wideband DL quality based on all the transmitted </w:t>
      </w:r>
      <w:proofErr w:type="spellStart"/>
      <w:r>
        <w:rPr>
          <w:lang w:val="en-GB"/>
        </w:rPr>
        <w:t>narrowbands</w:t>
      </w:r>
      <w:proofErr w:type="spellEnd"/>
      <w:r>
        <w:rPr>
          <w:lang w:val="en-GB"/>
        </w:rPr>
        <w:t>.</w:t>
      </w:r>
    </w:p>
    <w:p w14:paraId="3093AFCE" w14:textId="069BBFB6" w:rsidR="00886B90" w:rsidRDefault="00886B90" w:rsidP="00886B90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When MPDCCH frequency hopping is disabled, UE calculate the narrowband DL quality based only on the monitored narrowband. </w:t>
      </w:r>
    </w:p>
    <w:p w14:paraId="2CCC3CB1" w14:textId="4E048B11" w:rsidR="00886B90" w:rsidRDefault="00886B90" w:rsidP="00886B90">
      <w:pPr>
        <w:rPr>
          <w:lang w:val="en-GB"/>
        </w:rPr>
      </w:pPr>
      <w:r>
        <w:rPr>
          <w:lang w:val="en-GB"/>
        </w:rPr>
        <w:t xml:space="preserve">If the channel condition is good (CE Mode A) and </w:t>
      </w:r>
      <w:r w:rsidR="002E51B0">
        <w:rPr>
          <w:lang w:val="en-GB"/>
        </w:rPr>
        <w:t xml:space="preserve">the required </w:t>
      </w:r>
      <w:r>
        <w:rPr>
          <w:lang w:val="en-GB"/>
        </w:rPr>
        <w:t xml:space="preserve">MPDCCH repetition number is </w:t>
      </w:r>
      <w:r w:rsidR="00D57FC1">
        <w:rPr>
          <w:lang w:val="en-GB"/>
        </w:rPr>
        <w:t>small</w:t>
      </w:r>
      <w:r>
        <w:rPr>
          <w:lang w:val="en-GB"/>
        </w:rPr>
        <w:t>, RAN1 agreed that UE derive the DL quality with:</w:t>
      </w:r>
    </w:p>
    <w:p w14:paraId="32411763" w14:textId="4E2C010C" w:rsidR="00886B90" w:rsidRDefault="00886B90" w:rsidP="00886B90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DL channel quality is MPDCCH repetition level assuming the </w:t>
      </w:r>
      <w:r w:rsidR="003E1727">
        <w:rPr>
          <w:lang w:val="en-GB"/>
        </w:rPr>
        <w:t>pre-defined</w:t>
      </w:r>
      <w:r>
        <w:rPr>
          <w:lang w:val="en-GB"/>
        </w:rPr>
        <w:t xml:space="preserve"> maximum MPDCCH AL if its repetition level &gt; 1</w:t>
      </w:r>
    </w:p>
    <w:p w14:paraId="062AF694" w14:textId="2C6D4636" w:rsidR="00886B90" w:rsidRDefault="00886B90" w:rsidP="00886B90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DL channel quality is FFS if this repetition level = 1.</w:t>
      </w:r>
    </w:p>
    <w:p w14:paraId="5F522591" w14:textId="77777777" w:rsidR="00AA74F5" w:rsidRDefault="00AA74F5" w:rsidP="008C6048">
      <w:pPr>
        <w:rPr>
          <w:lang w:val="en-GB"/>
        </w:rPr>
      </w:pPr>
    </w:p>
    <w:p w14:paraId="543DBD5F" w14:textId="2F7DA09D" w:rsidR="00C71DFE" w:rsidRDefault="00AA74F5" w:rsidP="00A46A8C">
      <w:pPr>
        <w:rPr>
          <w:lang w:val="en-GB"/>
        </w:rPr>
      </w:pPr>
      <w:r>
        <w:rPr>
          <w:lang w:val="en-GB"/>
        </w:rPr>
        <w:t xml:space="preserve">As RAN4 agreed in the last meeting, </w:t>
      </w:r>
      <w:r w:rsidR="001966EF">
        <w:rPr>
          <w:lang w:val="en-GB"/>
        </w:rPr>
        <w:t xml:space="preserve">we think </w:t>
      </w:r>
      <w:r w:rsidR="003E1727">
        <w:rPr>
          <w:lang w:val="en-GB"/>
        </w:rPr>
        <w:t xml:space="preserve">RAN4 RRM requirements can reuse </w:t>
      </w:r>
      <w:r>
        <w:rPr>
          <w:rFonts w:hint="eastAsia"/>
          <w:lang w:val="en-GB"/>
        </w:rPr>
        <w:t>t</w:t>
      </w:r>
      <w:r w:rsidRPr="00AA74F5">
        <w:rPr>
          <w:lang w:val="en-GB"/>
        </w:rPr>
        <w:t xml:space="preserve">he framework of </w:t>
      </w:r>
      <w:r>
        <w:rPr>
          <w:lang w:val="en-GB"/>
        </w:rPr>
        <w:t xml:space="preserve">Rel-14 </w:t>
      </w:r>
      <w:r w:rsidRPr="00AA74F5">
        <w:rPr>
          <w:lang w:val="en-GB"/>
        </w:rPr>
        <w:t xml:space="preserve">NB-IoT requirements for </w:t>
      </w:r>
      <w:r>
        <w:rPr>
          <w:lang w:val="en-GB"/>
        </w:rPr>
        <w:t xml:space="preserve">MSG3-based </w:t>
      </w:r>
      <w:r w:rsidRPr="00AA74F5">
        <w:rPr>
          <w:lang w:val="en-GB"/>
        </w:rPr>
        <w:t>channel quality report</w:t>
      </w:r>
      <w:r>
        <w:t>. Considering the RAN1 agreement</w:t>
      </w:r>
      <w:r w:rsidR="00542340">
        <w:t xml:space="preserve">s so far, </w:t>
      </w:r>
      <w:r>
        <w:t xml:space="preserve">RAN4 may need to consider several configurations </w:t>
      </w:r>
      <w:r w:rsidR="005C3DEE">
        <w:t xml:space="preserve">(e.g. frequency hopping enabled/disabled, maximum aggregation levels, CE Mode A/B) </w:t>
      </w:r>
      <w:r>
        <w:t xml:space="preserve">when we specify the requirements for TS36.133. </w:t>
      </w:r>
      <w:r w:rsidR="00542340">
        <w:t xml:space="preserve">But </w:t>
      </w:r>
      <w:r w:rsidR="007D4688">
        <w:rPr>
          <w:lang w:val="en-GB"/>
        </w:rPr>
        <w:t>i</w:t>
      </w:r>
      <w:r w:rsidR="00542340">
        <w:rPr>
          <w:lang w:val="en-GB"/>
        </w:rPr>
        <w:t>n our view</w:t>
      </w:r>
      <w:r w:rsidR="005C3DEE">
        <w:rPr>
          <w:lang w:val="en-GB"/>
        </w:rPr>
        <w:t xml:space="preserve">, </w:t>
      </w:r>
      <w:r w:rsidR="00542340">
        <w:rPr>
          <w:lang w:val="en-GB"/>
        </w:rPr>
        <w:t xml:space="preserve">it is </w:t>
      </w:r>
      <w:r w:rsidR="007D4688">
        <w:rPr>
          <w:lang w:val="en-GB"/>
        </w:rPr>
        <w:t xml:space="preserve">still </w:t>
      </w:r>
      <w:r w:rsidR="008C6048">
        <w:t>pre</w:t>
      </w:r>
      <w:r w:rsidR="00542340">
        <w:t>-</w:t>
      </w:r>
      <w:r w:rsidR="008C6048">
        <w:t xml:space="preserve">mature to discuss the </w:t>
      </w:r>
      <w:r w:rsidR="00542340">
        <w:t>detailed</w:t>
      </w:r>
      <w:r w:rsidR="001A6D1B">
        <w:t xml:space="preserve"> RRM</w:t>
      </w:r>
      <w:r w:rsidR="008C6048">
        <w:t xml:space="preserve"> </w:t>
      </w:r>
      <w:bookmarkStart w:id="5" w:name="_GoBack"/>
      <w:bookmarkEnd w:id="5"/>
      <w:r w:rsidR="008C6048">
        <w:t>requirements</w:t>
      </w:r>
      <w:r w:rsidR="001A6D1B">
        <w:t xml:space="preserve">. We therefore to </w:t>
      </w:r>
      <w:r w:rsidR="008716A3">
        <w:t>propose to</w:t>
      </w:r>
      <w:r w:rsidR="001A6D1B">
        <w:t xml:space="preserve"> </w:t>
      </w:r>
      <w:r w:rsidR="008C6048">
        <w:rPr>
          <w:lang w:val="en-GB"/>
        </w:rPr>
        <w:t>wait for the RAN1/RAN2 agreement on DL channel quality report.</w:t>
      </w:r>
    </w:p>
    <w:p w14:paraId="43A31806" w14:textId="7415A31D" w:rsidR="00133496" w:rsidRPr="00133496" w:rsidRDefault="00133496" w:rsidP="00A46A8C">
      <w:pPr>
        <w:rPr>
          <w:b/>
          <w:lang w:val="en-GB"/>
        </w:rPr>
      </w:pPr>
      <w:r w:rsidRPr="00133496">
        <w:rPr>
          <w:b/>
          <w:lang w:val="en-GB"/>
        </w:rPr>
        <w:t>Proposal: RAN4 waits for the RAN1/RAN2 agreement on DL channel quality report.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5315A291" w14:textId="35D5B50E" w:rsidR="008B3D1E" w:rsidRPr="00FD363A" w:rsidRDefault="005A782E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bookmarkStart w:id="7" w:name="_Ref3386619"/>
      <w:r w:rsidRPr="00FD363A">
        <w:t>R</w:t>
      </w:r>
      <w:r w:rsidR="004A1A72" w:rsidRPr="00FD363A">
        <w:t>4</w:t>
      </w:r>
      <w:r w:rsidRPr="00FD363A">
        <w:t>-</w:t>
      </w:r>
      <w:r w:rsidR="008F3637">
        <w:t>190</w:t>
      </w:r>
      <w:bookmarkEnd w:id="6"/>
      <w:r w:rsidR="009B01F8">
        <w:t>2552, “</w:t>
      </w:r>
      <w:r w:rsidR="009B01F8" w:rsidRPr="009B01F8">
        <w:t xml:space="preserve">Way forward on RRM for Rel-16 </w:t>
      </w:r>
      <w:proofErr w:type="spellStart"/>
      <w:r w:rsidR="009B01F8" w:rsidRPr="009B01F8">
        <w:t>eMTC</w:t>
      </w:r>
      <w:proofErr w:type="spellEnd"/>
      <w:r w:rsidR="009B01F8">
        <w:t xml:space="preserve">”, Huawei, </w:t>
      </w:r>
      <w:proofErr w:type="spellStart"/>
      <w:r w:rsidR="009B01F8">
        <w:t>HiSilicon</w:t>
      </w:r>
      <w:proofErr w:type="spellEnd"/>
      <w:r w:rsidR="009B01F8">
        <w:t>, Ericsson, Qualcomm, Nokia.</w:t>
      </w:r>
      <w:bookmarkEnd w:id="7"/>
    </w:p>
    <w:sectPr w:rsidR="008B3D1E" w:rsidRPr="00FD363A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F527A6" w:rsidRDefault="00F527A6">
      <w:pPr>
        <w:spacing w:after="0"/>
      </w:pPr>
      <w:r>
        <w:separator/>
      </w:r>
    </w:p>
  </w:endnote>
  <w:endnote w:type="continuationSeparator" w:id="0">
    <w:p w14:paraId="383D8F64" w14:textId="77777777" w:rsidR="00F527A6" w:rsidRDefault="00F527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527A6" w:rsidRDefault="00F527A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527A6" w:rsidRDefault="00F52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F527A6" w:rsidRDefault="00F527A6">
      <w:pPr>
        <w:spacing w:after="0"/>
      </w:pPr>
      <w:r>
        <w:separator/>
      </w:r>
    </w:p>
  </w:footnote>
  <w:footnote w:type="continuationSeparator" w:id="0">
    <w:p w14:paraId="5C20C51E" w14:textId="77777777" w:rsidR="00F527A6" w:rsidRDefault="00F527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527A6" w:rsidRDefault="00F527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8"/>
  </w:num>
  <w:num w:numId="2">
    <w:abstractNumId w:val="29"/>
  </w:num>
  <w:num w:numId="3">
    <w:abstractNumId w:val="19"/>
  </w:num>
  <w:num w:numId="4">
    <w:abstractNumId w:val="18"/>
  </w:num>
  <w:num w:numId="5">
    <w:abstractNumId w:val="12"/>
  </w:num>
  <w:num w:numId="6">
    <w:abstractNumId w:val="32"/>
  </w:num>
  <w:num w:numId="7">
    <w:abstractNumId w:val="2"/>
  </w:num>
  <w:num w:numId="8">
    <w:abstractNumId w:val="3"/>
  </w:num>
  <w:num w:numId="9">
    <w:abstractNumId w:val="25"/>
  </w:num>
  <w:num w:numId="10">
    <w:abstractNumId w:val="21"/>
  </w:num>
  <w:num w:numId="11">
    <w:abstractNumId w:val="34"/>
  </w:num>
  <w:num w:numId="12">
    <w:abstractNumId w:val="22"/>
  </w:num>
  <w:num w:numId="13">
    <w:abstractNumId w:val="28"/>
  </w:num>
  <w:num w:numId="14">
    <w:abstractNumId w:val="4"/>
  </w:num>
  <w:num w:numId="15">
    <w:abstractNumId w:val="16"/>
  </w:num>
  <w:num w:numId="16">
    <w:abstractNumId w:val="17"/>
  </w:num>
  <w:num w:numId="17">
    <w:abstractNumId w:val="10"/>
  </w:num>
  <w:num w:numId="18">
    <w:abstractNumId w:val="1"/>
  </w:num>
  <w:num w:numId="19">
    <w:abstractNumId w:val="26"/>
  </w:num>
  <w:num w:numId="20">
    <w:abstractNumId w:val="31"/>
  </w:num>
  <w:num w:numId="21">
    <w:abstractNumId w:val="0"/>
  </w:num>
  <w:num w:numId="22">
    <w:abstractNumId w:val="20"/>
  </w:num>
  <w:num w:numId="23">
    <w:abstractNumId w:val="6"/>
  </w:num>
  <w:num w:numId="24">
    <w:abstractNumId w:val="13"/>
  </w:num>
  <w:num w:numId="25">
    <w:abstractNumId w:val="33"/>
  </w:num>
  <w:num w:numId="26">
    <w:abstractNumId w:val="30"/>
  </w:num>
  <w:num w:numId="27">
    <w:abstractNumId w:val="24"/>
  </w:num>
  <w:num w:numId="28">
    <w:abstractNumId w:val="11"/>
  </w:num>
  <w:num w:numId="29">
    <w:abstractNumId w:val="23"/>
  </w:num>
  <w:num w:numId="30">
    <w:abstractNumId w:val="8"/>
  </w:num>
  <w:num w:numId="31">
    <w:abstractNumId w:val="9"/>
  </w:num>
  <w:num w:numId="32">
    <w:abstractNumId w:val="14"/>
  </w:num>
  <w:num w:numId="33">
    <w:abstractNumId w:val="15"/>
  </w:num>
  <w:num w:numId="34">
    <w:abstractNumId w:val="36"/>
  </w:num>
  <w:num w:numId="35">
    <w:abstractNumId w:val="27"/>
  </w:num>
  <w:num w:numId="36">
    <w:abstractNumId w:val="35"/>
  </w:num>
  <w:num w:numId="37">
    <w:abstractNumId w:val="7"/>
  </w:num>
  <w:num w:numId="38">
    <w:abstractNumId w:val="37"/>
  </w:num>
  <w:num w:numId="3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AEF"/>
    <w:rsid w:val="00024EB7"/>
    <w:rsid w:val="00025547"/>
    <w:rsid w:val="00025DD5"/>
    <w:rsid w:val="000262D9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1C9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1C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1C9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9744A62-7E18-4514-9F68-E15D1C16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2019-04-01T13:12:00Z</dcterms:modified>
</cp:coreProperties>
</file>